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6436" w:type="dxa"/>
        <w:tblLayout w:type="fixed"/>
        <w:tblCellMar>
          <w:left w:w="0" w:type="dxa"/>
          <w:right w:w="0" w:type="dxa"/>
        </w:tblCellMar>
        <w:tblLook w:val="04A0" w:firstRow="1" w:lastRow="0" w:firstColumn="1" w:lastColumn="0" w:noHBand="0" w:noVBand="1"/>
      </w:tblPr>
      <w:tblGrid>
        <w:gridCol w:w="6436"/>
      </w:tblGrid>
      <w:tr w:rsidR="00F26445" w14:paraId="30844DA0" w14:textId="77777777" w:rsidTr="00F26445">
        <w:trPr>
          <w:trHeight w:val="377"/>
        </w:trPr>
        <w:tc>
          <w:tcPr>
            <w:tcW w:w="6436" w:type="dxa"/>
          </w:tcPr>
          <w:p w14:paraId="12AA7CFD" w14:textId="77777777" w:rsidR="00F26445" w:rsidRDefault="00F26445">
            <w:pPr>
              <w:spacing w:after="20" w:line="252" w:lineRule="auto"/>
            </w:pPr>
            <w:r>
              <w:rPr>
                <w:rFonts w:eastAsia="Cambria" w:cs="Cambria"/>
                <w:b/>
                <w:i/>
                <w:color w:val="000000"/>
                <w:sz w:val="27"/>
              </w:rPr>
              <w:t>St. Joseph’s Anglo-Chinese School</w:t>
            </w:r>
          </w:p>
          <w:p w14:paraId="3189B3A7" w14:textId="77777777" w:rsidR="00F26445" w:rsidRDefault="00F26445" w:rsidP="00F26445">
            <w:pPr>
              <w:spacing w:after="20"/>
            </w:pPr>
            <w:r>
              <w:rPr>
                <w:rFonts w:eastAsia="Cambria" w:cs="Cambria"/>
                <w:b/>
                <w:i/>
                <w:color w:val="000000"/>
                <w:sz w:val="24"/>
              </w:rPr>
              <w:t>Form 6 English Language</w:t>
            </w:r>
          </w:p>
          <w:p w14:paraId="0ABDDAEC" w14:textId="77777777" w:rsidR="00F26445" w:rsidRDefault="00F26445">
            <w:pPr>
              <w:spacing w:after="0" w:line="252" w:lineRule="auto"/>
            </w:pPr>
            <w:r>
              <w:rPr>
                <w:rFonts w:eastAsia="Cambria" w:cs="Cambria"/>
                <w:b/>
                <w:i/>
                <w:color w:val="000000"/>
                <w:sz w:val="19"/>
              </w:rPr>
              <w:t xml:space="preserve">Paper 4 Speaking – Exam Practice (DSE 2023 Set 7.1)</w:t>
            </w:r>
          </w:p>
        </w:tc>
      </w:tr>
    </w:tbl>
    <w:p w14:paraId="5EA2CE50" w14:textId="77777777" w:rsidR="00FA2091" w:rsidRDefault="00F26445">
      <w:pPr>
        <w:pBdr>
          <w:bottom w:val="single" w:sz="30" w:space="1" w:color="000000"/>
        </w:pBdr>
        <w:spacing w:after="120" w:line="268" w:lineRule="auto"/>
      </w:pPr>
      <w:r w:rsidRPr="005979B2">
        <w:rPr>
          <w:rFonts w:ascii="Trebuchet MS" w:hAnsi="Trebuchet MS"/>
          <w:b/>
          <w:i/>
          <w:noProof/>
          <w:szCs w:val="20"/>
          <w:lang w:eastAsia="zh-TW"/>
        </w:rPr>
        <w:drawing>
          <wp:anchor distT="0" distB="0" distL="114300" distR="114300" simplePos="0" relativeHeight="251658240" behindDoc="0" locked="0" layoutInCell="1" allowOverlap="1" wp14:anchorId="5D0FB2FC" wp14:editId="3E524AE8">
            <wp:simplePos x="0" y="0"/>
            <wp:positionH relativeFrom="column">
              <wp:posOffset>4676501</wp:posOffset>
            </wp:positionH>
            <wp:positionV relativeFrom="paragraph">
              <wp:posOffset>-545980</wp:posOffset>
            </wp:positionV>
            <wp:extent cx="1838325" cy="571500"/>
            <wp:effectExtent l="0" t="0" r="9525" b="0"/>
            <wp:wrapNone/>
            <wp:docPr id="9" name="Picture 9" descr="A white rectangular object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white rectangular object with black line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38325" cy="571500"/>
                    </a:xfrm>
                    <a:prstGeom prst="rect">
                      <a:avLst/>
                    </a:prstGeom>
                    <a:noFill/>
                  </pic:spPr>
                </pic:pic>
              </a:graphicData>
            </a:graphic>
            <wp14:sizeRelH relativeFrom="page">
              <wp14:pctWidth>0</wp14:pctWidth>
            </wp14:sizeRelH>
            <wp14:sizeRelV relativeFrom="page">
              <wp14:pctHeight>0</wp14:pctHeight>
            </wp14:sizeRelV>
          </wp:anchor>
        </w:drawing>
      </w:r>
    </w:p>
    <w:p w14:paraId="26D1AF14" w14:textId="77777777" w:rsidR="00FA2091" w:rsidRDefault="00C4687B">
      <w:pPr>
        <w:spacing w:after="0"/>
        <w:jc w:val="center"/>
      </w:pPr>
      <w:r>
        <w:rPr>
          <w:noProof/>
        </w:rPr>
        <w:drawing>
          <wp:inline distT="0" distB="0" distL="0" distR="0" wp14:anchorId="76108C8E" wp14:editId="73ED2176">
            <wp:extent cx="6567399" cy="803900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_page_full.png"/>
                    <pic:cNvPicPr/>
                  </pic:nvPicPr>
                  <pic:blipFill rotWithShape="1">
                    <a:blip r:embed="rId7"/>
                    <a:srcRect l="11476" t="17749" r="6019" b="10932"/>
                    <a:stretch>
                      <a:fillRect/>
                    </a:stretch>
                  </pic:blipFill>
                  <pic:spPr bwMode="auto">
                    <a:xfrm>
                      <a:off x="0" y="0"/>
                      <a:ext cx="6627015" cy="8111984"/>
                    </a:xfrm>
                    <a:prstGeom prst="rect">
                      <a:avLst/>
                    </a:prstGeom>
                    <a:ln>
                      <a:noFill/>
                    </a:ln>
                    <a:extLst>
                      <a:ext uri="{53640926-AAD7-44D8-BBD7-CCE9431645EC}">
                        <a14:shadowObscured xmlns:a14="http://schemas.microsoft.com/office/drawing/2010/main"/>
                      </a:ext>
                    </a:extLst>
                  </pic:spPr>
                </pic:pic>
              </a:graphicData>
            </a:graphic>
          </wp:inline>
        </w:drawing>
      </w:r>
    </w:p>
    <w:p w14:paraId="553647D7" w14:textId="77777777" w:rsidR="00876B60" w:rsidRDefault="00C4687B">
      <w:pPr>
        <w:spacing w:after="0" w:line="259" w:lineRule="auto"/>
      </w:pPr>
      <w:r>
        <w:br w:type="page"/>
      </w:r>
    </w:p>
    <w:p w14:paraId="1E6ED814" w14:textId="77777777" w:rsidR="00876B60" w:rsidRDefault="00C4687B">
      <w:pPr>
        <w:keepNext/>
        <w:spacing w:after="100" w:line="259" w:lineRule="auto"/>
      </w:pPr>
      <w:r>
        <w:rPr>
          <w:rFonts w:eastAsia="Cambria" w:cs="Cambria"/>
          <w:b/>
          <w:color w:val="548235"/>
          <w:sz w:val="26"/>
          <w:u w:val="single"/>
        </w:rPr>
        <w:lastRenderedPageBreak/>
        <w:t>Warm-up – Two Easier Part B Questions  (6 minutes, in pairs)</w:t>
      </w:r>
    </w:p>
    <w:p w14:paraId="1D6429FF" w14:textId="77777777" w:rsidR="00876B60" w:rsidRDefault="00C4687B">
      <w:pPr>
        <w:spacing w:after="120" w:line="259" w:lineRule="auto"/>
      </w:pPr>
      <w:r>
        <w:rPr>
          <w:rFonts w:eastAsia="Cambria" w:cs="Cambria"/>
          <w:i/>
          <w:color w:val="5A6470"/>
          <w:sz w:val="21"/>
        </w:rPr>
        <w:t>Both partners answer the same question. Push for a time, a reason and one detail — not a one-word answer. This is where you hear their Level 3 baseline.</w:t>
      </w:r>
    </w:p>
    <w:tbl>
      <w:tblPr>
        <w:tblStyle w:val="TableGrid"/>
        <w:tblW w:w="10224" w:type="dxa"/>
        <w:tblLayout w:type="fixed"/>
        <w:tblLook w:val="04A0" w:firstRow="1" w:lastRow="0" w:firstColumn="1" w:lastColumn="0" w:noHBand="0" w:noVBand="1"/>
      </w:tblPr>
      <w:tblGrid>
        <w:gridCol w:w="1656"/>
        <w:gridCol w:w="4824"/>
        <w:gridCol w:w="3744"/>
      </w:tblGrid>
      <w:tr w:rsidR="00876B60" w14:paraId="30C53C20" w14:textId="77777777">
        <w:tc>
          <w:tcPr>
            <w:tcW w:w="1655" w:type="dxa"/>
            <w:shd w:val="clear" w:color="auto" w:fill="EAF1E5"/>
          </w:tcPr>
          <w:p w14:paraId="26ABCDFE" w14:textId="77777777" w:rsidR="00876B60" w:rsidRDefault="00C4687B">
            <w:pPr>
              <w:spacing w:after="40" w:line="259" w:lineRule="auto"/>
            </w:pPr>
            <w:r>
              <w:rPr>
                <w:rFonts w:eastAsia="Cambria" w:cs="Cambria"/>
                <w:b/>
                <w:color w:val="14233C"/>
                <w:sz w:val="21"/>
              </w:rPr>
              <w:t>Question 1</w:t>
            </w:r>
          </w:p>
        </w:tc>
        <w:tc>
          <w:tcPr>
            <w:tcW w:w="4824" w:type="dxa"/>
            <w:shd w:val="clear" w:color="auto" w:fill="EAF1E5"/>
          </w:tcPr>
          <w:p w14:paraId="280A3F26" w14:textId="77777777" w:rsidR="00876B60" w:rsidRDefault="00C4687B">
            <w:pPr>
              <w:spacing w:after="40" w:line="259" w:lineRule="auto"/>
            </w:pPr>
            <w:r>
              <w:rPr>
                <w:rFonts w:eastAsia="Cambria" w:cs="Cambria"/>
                <w:b/>
                <w:color w:val="14233C"/>
                <w:sz w:val="21"/>
              </w:rPr>
              <w:t xml:space="preserve">Are you often late for school?</w:t>
            </w:r>
          </w:p>
        </w:tc>
        <w:tc>
          <w:tcPr>
            <w:tcW w:w="3744" w:type="dxa"/>
            <w:shd w:val="clear" w:color="auto" w:fill="EAF1E5"/>
          </w:tcPr>
          <w:p w14:paraId="2C255F49" w14:textId="77777777" w:rsidR="00876B60" w:rsidRDefault="00C4687B">
            <w:pPr>
              <w:spacing w:after="40" w:line="259" w:lineRule="auto"/>
            </w:pPr>
            <w:r>
              <w:rPr>
                <w:rFonts w:eastAsia="Cambria" w:cs="Cambria"/>
                <w:b/>
                <w:color w:val="14233C"/>
                <w:sz w:val="21"/>
              </w:rPr>
              <w:t>What to listen for</w:t>
            </w:r>
          </w:p>
        </w:tc>
      </w:tr>
      <w:tr w:rsidR="00876B60" w14:paraId="5886FBF0" w14:textId="77777777">
        <w:tc>
          <w:tcPr>
            <w:tcW w:w="1655" w:type="dxa"/>
          </w:tcPr>
          <w:p w14:paraId="19A071D7" w14:textId="77777777" w:rsidR="00876B60" w:rsidRDefault="00C4687B">
            <w:pPr>
              <w:spacing w:after="40" w:line="259" w:lineRule="auto"/>
            </w:pPr>
            <w:r>
              <w:rPr>
                <w:rFonts w:eastAsia="Cambria" w:cs="Cambria"/>
                <w:b/>
                <w:color w:val="14233C"/>
                <w:sz w:val="20"/>
              </w:rPr>
              <w:t>Model answer</w:t>
            </w:r>
          </w:p>
        </w:tc>
        <w:tc>
          <w:tcPr>
            <w:tcW w:w="4824" w:type="dxa"/>
          </w:tcPr>
          <w:p w14:paraId="385E991A" w14:textId="77777777" w:rsidR="00876B60" w:rsidRDefault="00C4687B">
            <w:pPr>
              <w:spacing w:after="40" w:line="259" w:lineRule="auto"/>
              <w:rPr>
                <w:rFonts w:eastAsia="Cambria" w:cs="Cambria"/>
                <w:i/>
                <w:color w:val="000000"/>
                <w:sz w:val="20"/>
              </w:rPr>
            </w:pPr>
            <w:r>
              <w:rPr>
                <w:rFonts w:eastAsia="Cambria" w:cs="Cambria"/>
                <w:i/>
                <w:color w:val="000000"/>
                <w:sz w:val="20"/>
              </w:rPr>
              <w:t xml:space="preserve">Almost never in the morning — I catch the 7:15 bus — but I am always five minutes late for lunch with friends, because I never plan the walk.</w:t>
            </w:r>
          </w:p>
        </w:tc>
        <w:tc>
          <w:tcPr>
            <w:tcW w:w="3744" w:type="dxa"/>
          </w:tcPr>
          <w:p w14:paraId="0ABB8FC4" w14:textId="77777777" w:rsidR="00876B60" w:rsidRDefault="00C4687B">
            <w:pPr>
              <w:spacing w:after="40" w:line="259" w:lineRule="auto"/>
            </w:pPr>
            <w:r>
              <w:rPr>
                <w:rFonts w:eastAsia="Cambria" w:cs="Cambria"/>
                <w:color w:val="000000"/>
                <w:sz w:val="20"/>
              </w:rPr>
              <w:t xml:space="preserve">An honest example with a specific time or detail, not just “sometimes”</w:t>
            </w:r>
          </w:p>
        </w:tc>
      </w:tr>
      <w:tr w:rsidR="00876B60" w14:paraId="38EB95C9" w14:textId="77777777">
        <w:tc>
          <w:tcPr>
            <w:tcW w:w="1655" w:type="dxa"/>
            <w:shd w:val="clear" w:color="auto" w:fill="F5F8F3"/>
          </w:tcPr>
          <w:p w14:paraId="4D7C06B2" w14:textId="77777777" w:rsidR="00876B60" w:rsidRDefault="00C4687B">
            <w:pPr>
              <w:spacing w:after="40" w:line="259" w:lineRule="auto"/>
            </w:pPr>
            <w:r>
              <w:rPr>
                <w:rFonts w:eastAsia="Cambria" w:cs="Cambria"/>
                <w:b/>
                <w:color w:val="14233C"/>
                <w:sz w:val="21"/>
              </w:rPr>
              <w:t>Question 2</w:t>
            </w:r>
          </w:p>
        </w:tc>
        <w:tc>
          <w:tcPr>
            <w:tcW w:w="4824" w:type="dxa"/>
            <w:shd w:val="clear" w:color="auto" w:fill="F5F8F3"/>
          </w:tcPr>
          <w:p w14:paraId="2A19B2B5" w14:textId="77777777" w:rsidR="00876B60" w:rsidRDefault="00C4687B">
            <w:pPr>
              <w:spacing w:after="40" w:line="259" w:lineRule="auto"/>
            </w:pPr>
            <w:r>
              <w:rPr>
                <w:rFonts w:eastAsia="Cambria" w:cs="Cambria"/>
                <w:b/>
                <w:color w:val="14233C"/>
                <w:sz w:val="21"/>
              </w:rPr>
              <w:t xml:space="preserve">Is being on time important to you?</w:t>
            </w:r>
          </w:p>
        </w:tc>
        <w:tc>
          <w:tcPr>
            <w:tcW w:w="3744" w:type="dxa"/>
            <w:shd w:val="clear" w:color="auto" w:fill="F5F8F3"/>
          </w:tcPr>
          <w:p w14:paraId="36E98DA4" w14:textId="77777777" w:rsidR="00876B60" w:rsidRDefault="00876B60">
            <w:pPr>
              <w:spacing w:line="259" w:lineRule="auto"/>
            </w:pPr>
          </w:p>
        </w:tc>
      </w:tr>
      <w:tr w:rsidR="00876B60" w14:paraId="34117523" w14:textId="77777777">
        <w:tc>
          <w:tcPr>
            <w:tcW w:w="1655" w:type="dxa"/>
          </w:tcPr>
          <w:p w14:paraId="40DE0541" w14:textId="77777777" w:rsidR="00876B60" w:rsidRDefault="00C4687B">
            <w:pPr>
              <w:spacing w:after="40" w:line="259" w:lineRule="auto"/>
            </w:pPr>
            <w:r>
              <w:rPr>
                <w:rFonts w:eastAsia="Cambria" w:cs="Cambria"/>
                <w:b/>
                <w:color w:val="14233C"/>
                <w:sz w:val="20"/>
              </w:rPr>
              <w:t>Model answer</w:t>
            </w:r>
          </w:p>
        </w:tc>
        <w:tc>
          <w:tcPr>
            <w:tcW w:w="4824" w:type="dxa"/>
          </w:tcPr>
          <w:p w14:paraId="207C6229" w14:textId="77777777" w:rsidR="00876B60" w:rsidRDefault="00C4687B">
            <w:pPr>
              <w:spacing w:after="40" w:line="259" w:lineRule="auto"/>
            </w:pPr>
            <w:r>
              <w:rPr>
                <w:rFonts w:eastAsia="Cambria" w:cs="Cambria"/>
                <w:i/>
                <w:color w:val="000000"/>
                <w:sz w:val="20"/>
              </w:rPr>
              <w:t xml:space="preserve">Yes, when other people are waiting: being late tells them their time matters less than mine. But I do not mind waiting myself if the person warns me.</w:t>
            </w:r>
          </w:p>
        </w:tc>
        <w:tc>
          <w:tcPr>
            <w:tcW w:w="3744" w:type="dxa"/>
          </w:tcPr>
          <w:p w14:paraId="5ECE86AD" w14:textId="77777777" w:rsidR="00876B60" w:rsidRDefault="00C4687B">
            <w:pPr>
              <w:spacing w:after="40" w:line="259" w:lineRule="auto"/>
            </w:pPr>
            <w:r>
              <w:rPr>
                <w:rFonts w:eastAsia="Cambria" w:cs="Cambria"/>
                <w:color w:val="000000"/>
                <w:sz w:val="20"/>
              </w:rPr>
              <w:t xml:space="preserve">Whether they can separate their own standard from other people’s feelings</w:t>
            </w:r>
          </w:p>
        </w:tc>
      </w:tr>
    </w:tbl>
    <w:p w14:paraId="1CC794D6" w14:textId="77777777" w:rsidR="00876B60" w:rsidRDefault="00876B60">
      <w:pPr>
        <w:spacing w:after="80" w:line="259" w:lineRule="auto"/>
      </w:pPr>
    </w:p>
    <w:p w14:paraId="2FA59668" w14:textId="77777777" w:rsidR="00876B60" w:rsidRDefault="00C4687B">
      <w:pPr>
        <w:keepNext/>
        <w:spacing w:before="180" w:after="60" w:line="259" w:lineRule="auto"/>
      </w:pPr>
      <w:r>
        <w:rPr>
          <w:rFonts w:eastAsia="Cambria" w:cs="Cambria"/>
          <w:b/>
          <w:color w:val="14233C"/>
          <w:sz w:val="23"/>
        </w:rPr>
        <w:t>▸  Upgrade opportunity — take what they say and lift it</w:t>
      </w:r>
    </w:p>
    <w:tbl>
      <w:tblPr>
        <w:tblStyle w:val="TableGrid"/>
        <w:tblW w:w="10224" w:type="dxa"/>
        <w:tblLayout w:type="fixed"/>
        <w:tblLook w:val="04A0" w:firstRow="1" w:lastRow="0" w:firstColumn="1" w:lastColumn="0" w:noHBand="0" w:noVBand="1"/>
      </w:tblPr>
      <w:tblGrid>
        <w:gridCol w:w="2736"/>
        <w:gridCol w:w="4464"/>
        <w:gridCol w:w="3024"/>
      </w:tblGrid>
      <w:tr w:rsidR="00876B60" w14:paraId="3245CE3B" w14:textId="77777777">
        <w:tc>
          <w:tcPr>
            <w:tcW w:w="2736" w:type="dxa"/>
            <w:shd w:val="clear" w:color="auto" w:fill="EAF1E5"/>
          </w:tcPr>
          <w:p w14:paraId="7E87E440" w14:textId="77777777" w:rsidR="00876B60" w:rsidRDefault="00C4687B">
            <w:pPr>
              <w:spacing w:after="40" w:line="259" w:lineRule="auto"/>
            </w:pPr>
            <w:r>
              <w:rPr>
                <w:rFonts w:eastAsia="Cambria" w:cs="Cambria"/>
                <w:b/>
                <w:color w:val="14233C"/>
                <w:sz w:val="21"/>
              </w:rPr>
              <w:t>“What I usually say”</w:t>
            </w:r>
          </w:p>
        </w:tc>
        <w:tc>
          <w:tcPr>
            <w:tcW w:w="4464" w:type="dxa"/>
            <w:shd w:val="clear" w:color="auto" w:fill="EAF1E5"/>
          </w:tcPr>
          <w:p w14:paraId="3E4C6E9A" w14:textId="77777777" w:rsidR="00876B60" w:rsidRDefault="00C4687B">
            <w:pPr>
              <w:spacing w:after="40" w:line="259" w:lineRule="auto"/>
            </w:pPr>
            <w:r>
              <w:rPr>
                <w:rFonts w:eastAsia="Cambria" w:cs="Cambria"/>
                <w:b/>
                <w:color w:val="14233C"/>
                <w:sz w:val="21"/>
              </w:rPr>
              <w:t>Upgrade  (useful for Part A and Part B)</w:t>
            </w:r>
          </w:p>
        </w:tc>
        <w:tc>
          <w:tcPr>
            <w:tcW w:w="3024" w:type="dxa"/>
            <w:shd w:val="clear" w:color="auto" w:fill="EAF1E5"/>
          </w:tcPr>
          <w:p w14:paraId="153BCD75" w14:textId="77777777" w:rsidR="00876B60" w:rsidRDefault="00C4687B">
            <w:pPr>
              <w:spacing w:after="40" w:line="259" w:lineRule="auto"/>
            </w:pPr>
            <w:r>
              <w:rPr>
                <w:rFonts w:eastAsia="Cambria" w:cs="Cambria"/>
                <w:b/>
                <w:color w:val="14233C"/>
                <w:sz w:val="21"/>
              </w:rPr>
              <w:t>Where it pays off</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“I am always late.”</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I am chronically late — punctuality is not my strong point.</w:t>
            </w:r>
          </w:p>
        </w:tc>
        <w:tc>
          <w:tcPr>
            <w:tcW w:w="3024" w:type="dxa"/>
          </w:tcPr>
          <w:p w14:paraId="0D4470D7" w14:textId="77777777" w:rsidR="00876B60" w:rsidRDefault="00C4687B">
            <w:pPr>
              <w:spacing w:after="40" w:line="259" w:lineRule="auto"/>
            </w:pPr>
            <w:r>
              <w:rPr>
                <w:rFonts w:eastAsia="Cambria" w:cs="Cambria"/>
                <w:color w:val="000000"/>
                <w:sz w:val="20"/>
              </w:rPr>
              <w:t xml:space="preserve">Warm-up Q1; Part B Q3</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“Time is money.”</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We treat time as a resource that can be wasted or invested.</w:t>
            </w:r>
          </w:p>
        </w:tc>
        <w:tc>
          <w:tcPr>
            <w:tcW w:w="3024" w:type="dxa"/>
          </w:tcPr>
          <w:p w14:paraId="0D4470D7" w14:textId="77777777" w:rsidR="00876B60" w:rsidRDefault="00C4687B">
            <w:pPr>
              <w:spacing w:after="40" w:line="259" w:lineRule="auto"/>
            </w:pPr>
            <w:r>
              <w:rPr>
                <w:rFonts w:eastAsia="Cambria" w:cs="Cambria"/>
                <w:color w:val="000000"/>
                <w:sz w:val="20"/>
              </w:rPr>
              <w:t xml:space="preserve">Warm-up Q2; Part B Q8</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“Hong Kong is very busy.”</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Hong Kong runs at a fast pace — everything is scheduled.</w:t>
            </w:r>
          </w:p>
        </w:tc>
        <w:tc>
          <w:tcPr>
            <w:tcW w:w="3024" w:type="dxa"/>
          </w:tcPr>
          <w:p w14:paraId="0D4470D7" w14:textId="77777777" w:rsidR="00876B60" w:rsidRDefault="00C4687B">
            <w:pPr>
              <w:spacing w:after="40" w:line="259" w:lineRule="auto"/>
            </w:pPr>
            <w:r>
              <w:rPr>
                <w:rFonts w:eastAsia="Cambria" w:cs="Cambria"/>
                <w:color w:val="000000"/>
                <w:sz w:val="20"/>
              </w:rPr>
              <w:t xml:space="preserve">Part A bullet 1; Part B Q6</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“People should slow down.”</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We could live at a slower pace and protect our work-life balance.</w:t>
            </w:r>
          </w:p>
        </w:tc>
        <w:tc>
          <w:tcPr>
            <w:tcW w:w="3024" w:type="dxa"/>
          </w:tcPr>
          <w:p w14:paraId="0D4470D7" w14:textId="77777777" w:rsidR="00876B60" w:rsidRDefault="00C4687B">
            <w:pPr>
              <w:spacing w:after="40" w:line="259" w:lineRule="auto"/>
            </w:pPr>
            <w:r>
              <w:rPr>
                <w:rFonts w:eastAsia="Cambria" w:cs="Cambria"/>
                <w:color w:val="000000"/>
                <w:sz w:val="20"/>
              </w:rPr>
              <w:t xml:space="preserve">Part A bullet 3; Part B Q7</w:t>
            </w:r>
          </w:p>
        </w:tc>
      </w:tr>
    </w:tbl>
    <w:p w14:paraId="7699EA83" w14:textId="77777777" w:rsidR="00876B60" w:rsidRDefault="00C4687B">
      <w:pPr>
        <w:spacing w:after="0" w:line="259" w:lineRule="auto"/>
      </w:pPr>
      <w:r>
        <w:br w:type="page"/>
      </w:r>
    </w:p>
    <w:p w14:paraId="09C6A19F" w14:textId="77777777" w:rsidR="00876B60" w:rsidRDefault="00C4687B">
      <w:pPr>
        <w:keepNext/>
        <w:spacing w:after="100" w:line="259" w:lineRule="auto"/>
      </w:pPr>
      <w:r>
        <w:rPr>
          <w:rFonts w:eastAsia="Cambria" w:cs="Cambria"/>
          <w:b/>
          <w:color w:val="548235"/>
          <w:sz w:val="26"/>
          <w:u w:val="single"/>
        </w:rPr>
        <w:lastRenderedPageBreak/>
        <w:t>Part A – The Discussion Task  (10 min preparation, 8 min discussion)</w:t>
      </w:r>
    </w:p>
    <w:p w14:paraId="2433182C" w14:textId="77777777" w:rsidR="00876B60" w:rsidRDefault="00C4687B">
      <w:pPr>
        <w:spacing w:after="120" w:line="259" w:lineRule="auto"/>
      </w:pPr>
      <w:r>
        <w:rPr>
          <w:rFonts w:eastAsia="Cambria" w:cs="Cambria"/>
          <w:color w:val="000000"/>
          <w:sz w:val="21"/>
        </w:rPr>
        <w:t xml:space="preserve">Your group is doing a project on how different cultures view time. You are meeting to discuss the project. You may want to talk about: Hong Kong people’s attitude towards time; whether attitudes towards time are changing; how to live a more slow-paced life; anything else you think is important.</w:t>
      </w:r>
    </w:p>
    <w:p w14:paraId="5733076E" w14:textId="77777777" w:rsidR="00876B60" w:rsidRDefault="00C4687B">
      <w:pPr>
        <w:keepNext/>
        <w:spacing w:before="180" w:after="60" w:line="259" w:lineRule="auto"/>
      </w:pPr>
      <w:r>
        <w:rPr>
          <w:rFonts w:eastAsia="Cambria" w:cs="Cambria"/>
          <w:b/>
          <w:color w:val="14233C"/>
          <w:sz w:val="23"/>
        </w:rPr>
        <w:t>▸  Say it another way — synonyms to replace the question’s own wording</w:t>
      </w:r>
    </w:p>
    <w:p w14:paraId="5BB0F0AF" w14:textId="77777777" w:rsidR="00876B60" w:rsidRDefault="00C4687B">
      <w:pPr>
        <w:spacing w:after="100" w:line="259" w:lineRule="auto"/>
      </w:pPr>
      <w:r>
        <w:rPr>
          <w:rFonts w:eastAsia="Cambria" w:cs="Cambria"/>
          <w:i/>
          <w:color w:val="5A6470"/>
          <w:sz w:val="20"/>
        </w:rPr>
        <w:t>Students who recycle the paper’s words score lower than students who paraphrase. Put these on the board and ban the left-hand column.</w:t>
      </w:r>
    </w:p>
    <w:tbl>
      <w:tblPr>
        <w:tblStyle w:val="TableGrid"/>
        <w:tblW w:w="10224" w:type="dxa"/>
        <w:tblLayout w:type="fixed"/>
        <w:tblLook w:val="04A0" w:firstRow="1" w:lastRow="0" w:firstColumn="1" w:lastColumn="0" w:noHBand="0" w:noVBand="1"/>
      </w:tblPr>
      <w:tblGrid>
        <w:gridCol w:w="2520"/>
        <w:gridCol w:w="3672"/>
        <w:gridCol w:w="4032"/>
      </w:tblGrid>
      <w:tr w:rsidR="00876B60" w14:paraId="5B80AB49" w14:textId="77777777">
        <w:tc>
          <w:tcPr>
            <w:tcW w:w="2520" w:type="dxa"/>
            <w:shd w:val="clear" w:color="auto" w:fill="EAF1E5"/>
          </w:tcPr>
          <w:p w14:paraId="2E0E4EBB" w14:textId="77777777" w:rsidR="00876B60" w:rsidRDefault="00C4687B">
            <w:pPr>
              <w:spacing w:after="40" w:line="259" w:lineRule="auto"/>
            </w:pPr>
            <w:r>
              <w:rPr>
                <w:rFonts w:eastAsia="Cambria" w:cs="Cambria"/>
                <w:b/>
                <w:color w:val="14233C"/>
                <w:sz w:val="21"/>
              </w:rPr>
              <w:t>The question says…</w:t>
            </w:r>
          </w:p>
        </w:tc>
        <w:tc>
          <w:tcPr>
            <w:tcW w:w="3671" w:type="dxa"/>
            <w:shd w:val="clear" w:color="auto" w:fill="EAF1E5"/>
          </w:tcPr>
          <w:p w14:paraId="75EF17A6" w14:textId="77777777" w:rsidR="00876B60" w:rsidRDefault="00C4687B">
            <w:pPr>
              <w:spacing w:after="40" w:line="259" w:lineRule="auto"/>
            </w:pPr>
            <w:r>
              <w:rPr>
                <w:rFonts w:eastAsia="Cambria" w:cs="Cambria"/>
                <w:b/>
                <w:color w:val="14233C"/>
                <w:sz w:val="21"/>
              </w:rPr>
              <w:t>Say instead</w:t>
            </w:r>
          </w:p>
        </w:tc>
        <w:tc>
          <w:tcPr>
            <w:tcW w:w="4031" w:type="dxa"/>
            <w:shd w:val="clear" w:color="auto" w:fill="EAF1E5"/>
          </w:tcPr>
          <w:p w14:paraId="706B3297" w14:textId="77777777" w:rsidR="00876B60" w:rsidRDefault="00C4687B">
            <w:pPr>
              <w:spacing w:after="40" w:line="259" w:lineRule="auto"/>
            </w:pPr>
            <w:r>
              <w:rPr>
                <w:rFonts w:eastAsia="Cambria" w:cs="Cambria"/>
                <w:b/>
                <w:color w:val="14233C"/>
                <w:sz w:val="21"/>
              </w:rPr>
              <w:t>Model sentence</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attitudes towards time</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how people treat time · their relationship with the clock · what they value about time</w:t>
            </w:r>
          </w:p>
        </w:tc>
        <w:tc>
          <w:tcPr>
            <w:tcW w:w="4031" w:type="dxa"/>
          </w:tcPr>
          <w:p w14:paraId="47937ED0" w14:textId="77777777" w:rsidR="00876B60" w:rsidRDefault="00C4687B">
            <w:pPr>
              <w:spacing w:after="40" w:line="259" w:lineRule="auto"/>
            </w:pPr>
            <w:r>
              <w:rPr>
                <w:rFonts w:eastAsia="Cambria" w:cs="Cambria"/>
                <w:color w:val="000000"/>
                <w:sz w:val="20"/>
              </w:rPr>
              <w:t xml:space="preserve">How people treat time says a lot about their culture.</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Hong Kong people</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people in this city · locals · Hongkongers</w:t>
            </w:r>
          </w:p>
        </w:tc>
        <w:tc>
          <w:tcPr>
            <w:tcW w:w="4031" w:type="dxa"/>
          </w:tcPr>
          <w:p w14:paraId="47937ED0" w14:textId="77777777" w:rsidR="00876B60" w:rsidRDefault="00C4687B">
            <w:pPr>
              <w:spacing w:after="40" w:line="259" w:lineRule="auto"/>
            </w:pPr>
            <w:r>
              <w:rPr>
                <w:rFonts w:eastAsia="Cambria" w:cs="Cambria"/>
                <w:color w:val="000000"/>
                <w:sz w:val="20"/>
              </w:rPr>
              <w:t xml:space="preserve">Locals are surprised when a guest arrives an hour late.</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whether attitudes are changing</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whether the culture is shifting · whether the old habits are dying out · how much has changed</w:t>
            </w:r>
          </w:p>
        </w:tc>
        <w:tc>
          <w:tcPr>
            <w:tcW w:w="4031" w:type="dxa"/>
          </w:tcPr>
          <w:p w14:paraId="47937ED0" w14:textId="77777777" w:rsidR="00876B60" w:rsidRDefault="00C4687B">
            <w:pPr>
              <w:spacing w:after="40" w:line="259" w:lineRule="auto"/>
            </w:pPr>
            <w:r>
              <w:rPr>
                <w:rFonts w:eastAsia="Cambria" w:cs="Cambria"/>
                <w:color w:val="000000"/>
                <w:sz w:val="20"/>
              </w:rPr>
              <w:t xml:space="preserve">It is worth asking whether the culture is shifting.</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fast-paced / slow-paced</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always in a hurry · racing against the clock · unhurried · relaxed about schedules</w:t>
            </w:r>
          </w:p>
        </w:tc>
        <w:tc>
          <w:tcPr>
            <w:tcW w:w="4031" w:type="dxa"/>
          </w:tcPr>
          <w:p w14:paraId="47937ED0" w14:textId="77777777" w:rsidR="00876B60" w:rsidRDefault="00C4687B">
            <w:pPr>
              <w:spacing w:after="40" w:line="259" w:lineRule="auto"/>
            </w:pPr>
            <w:r>
              <w:rPr>
                <w:rFonts w:eastAsia="Cambria" w:cs="Cambria"/>
                <w:color w:val="000000"/>
                <w:sz w:val="20"/>
              </w:rPr>
              <w:t xml:space="preserve">Switzerland is famously strict about the clock, while other cultures are relaxed about schedules.</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how to live a more slow-paced life</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how to slow down · how to protect our free time · how to take the pressure off</w:t>
            </w:r>
          </w:p>
        </w:tc>
        <w:tc>
          <w:tcPr>
            <w:tcW w:w="4031" w:type="dxa"/>
          </w:tcPr>
          <w:p w14:paraId="47937ED0" w14:textId="77777777" w:rsidR="00876B60" w:rsidRDefault="00C4687B">
            <w:pPr>
              <w:spacing w:after="40" w:line="259" w:lineRule="auto"/>
            </w:pPr>
            <w:r>
              <w:rPr>
                <w:rFonts w:eastAsia="Cambria" w:cs="Cambria"/>
                <w:color w:val="000000"/>
                <w:sz w:val="20"/>
              </w:rPr>
              <w:t xml:space="preserve">One way to slow down is to leave one evening a week unscheduled.</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anything else you think is important</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one thing often overlooked · what also matters here · a further consideration</w:t>
            </w:r>
          </w:p>
        </w:tc>
        <w:tc>
          <w:tcPr>
            <w:tcW w:w="4031" w:type="dxa"/>
          </w:tcPr>
          <w:p w14:paraId="47937ED0" w14:textId="77777777" w:rsidR="00876B60" w:rsidRDefault="00C4687B">
            <w:pPr>
              <w:spacing w:after="40" w:line="259" w:lineRule="auto"/>
            </w:pPr>
            <w:r>
              <w:rPr>
                <w:rFonts w:eastAsia="Cambria" w:cs="Cambria"/>
                <w:color w:val="000000"/>
                <w:sz w:val="20"/>
              </w:rPr>
              <w:t xml:space="preserve">One thing often overlooked is that a slower culture is not a lazier one.</w:t>
            </w:r>
          </w:p>
        </w:tc>
      </w:tr>
    </w:tbl>
    <w:p w14:paraId="4837D2EB" w14:textId="77777777" w:rsidR="00876B60" w:rsidRDefault="00C4687B">
      <w:pPr>
        <w:spacing w:after="0" w:line="259" w:lineRule="auto"/>
      </w:pPr>
      <w:r>
        <w:br w:type="page"/>
      </w:r>
    </w:p>
    <w:p w14:paraId="20A35C43" w14:textId="77777777" w:rsidR="00876B60" w:rsidRDefault="00C4687B">
      <w:pPr>
        <w:keepNext/>
        <w:spacing w:after="100" w:line="259" w:lineRule="auto"/>
      </w:pPr>
      <w:r>
        <w:rPr>
          <w:rFonts w:eastAsia="Cambria" w:cs="Cambria"/>
          <w:b/>
          <w:color w:val="548235"/>
          <w:sz w:val="26"/>
          <w:u w:val="single"/>
        </w:rPr>
        <w:lastRenderedPageBreak/>
        <w:t xml:space="preserve">Ideas for the Note Grid – Noun Phrases per Question, with a Model Example  (the same sets appear on the deck: Q1–Q3, then Part B Q7–Q8)</w:t>
      </w:r>
    </w:p>
    <w:p w14:paraId="3617367B" w14:textId="77777777" w:rsidR="00876B60" w:rsidRDefault="00C4687B">
      <w:pPr>
        <w:spacing w:after="120" w:line="259" w:lineRule="auto"/>
      </w:pPr>
      <w:r>
        <w:rPr>
          <w:rFonts w:eastAsia="Cambria" w:cs="Cambria"/>
          <w:i/>
          <w:color w:val="5A6470"/>
          <w:sz w:val="21"/>
        </w:rPr>
        <w:t xml:space="preserve">Give the noun phrase first (it is what they write in the grid), then the model example (it is what they say). The points in each set are deliberately different in kind, so a group cannot make the same point twice. Sets 3, 7 and 8 are built in two halves — YES: … and NO: … — so on a two-sided question the group always has both sides ready; in Part B that lets a student concede a line and then commit.</w:t>
      </w:r>
    </w:p>
    <w:tbl>
      <w:tblPr>
        <w:tblStyle w:val="TableGrid"/>
        <w:tblW w:w="10224" w:type="dxa"/>
        <w:tblLayout w:type="fixed"/>
        <w:tblLook w:val="04A0" w:firstRow="1" w:lastRow="0" w:firstColumn="1" w:lastColumn="0" w:noHBand="0" w:noVBand="1"/>
      </w:tblPr>
      <w:tblGrid>
        <w:gridCol w:w="3671"/>
        <w:gridCol w:w="6553"/>
      </w:tblGrid>
      <w:tr w:rsidR="00876B60" w14:paraId="7C4E967D" w14:textId="77777777">
        <w:tc>
          <w:tcPr>
            <w:tcW w:w="10224" w:type="dxa"/>
            <w:gridSpan w:val="2"/>
          </w:tcPr>
          <w:p w14:paraId="3391D2BE" w14:textId="77777777" w:rsidR="00876B60" w:rsidRDefault="00C4687B">
            <w:pPr>
              <w:spacing w:after="40" w:line="259" w:lineRule="auto"/>
            </w:pPr>
            <w:r>
              <w:rPr>
                <w:rFonts w:eastAsia="Cambria" w:cs="Cambria"/>
                <w:b/>
                <w:color w:val="2E8289"/>
                <w:sz w:val="23"/>
              </w:rPr>
              <w:t xml:space="preserve">1.  Hong Kong people’s attitude towards time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the clock rules the day</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From the 8 a.m. bell to the last MTR, </w:t>
            </w:r>
            <w:r w:rsidRPr="00DC65FE">
              <w:rPr>
                <w:rFonts w:eastAsia="Cambria" w:cs="Cambria"/>
                <w:i/>
                <w:color w:val="EE0000"/>
                <w:sz w:val="20"/>
              </w:rPr>
              <w:t xml:space="preserve">everything here runs to a timetable</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being late reads as disrespect</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Keeping a friend waiting </w:t>
            </w:r>
            <w:r w:rsidRPr="00DC65FE">
              <w:rPr>
                <w:rFonts w:eastAsia="Cambria" w:cs="Cambria"/>
                <w:i/>
                <w:color w:val="EE0000"/>
                <w:sz w:val="20"/>
              </w:rPr>
              <w:t xml:space="preserve">tells them their time matters less than yours</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schedules crowd out family and rest</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Seven lessons, tutoring and homework </w:t>
            </w:r>
            <w:r w:rsidRPr="00DC65FE">
              <w:rPr>
                <w:rFonts w:eastAsia="Cambria" w:cs="Cambria"/>
                <w:i/>
                <w:color w:val="EE0000"/>
                <w:sz w:val="20"/>
              </w:rPr>
              <w:t xml:space="preserve">leave no room for an unhurried evening</w:t>
            </w:r>
            <w:r>
              <w:rPr>
                <w:rFonts w:eastAsia="Cambria" w:cs="Cambria"/>
                <w:i/>
                <w:color w:val="000000"/>
                <w:sz w:val="20"/>
              </w:rPr>
              <w:t xml:space="preserve">.</w:t>
            </w:r>
          </w:p>
        </w:tc>
      </w:tr>
    </w:tbl>
    <w:p w14:paraId="63A5D792" w14:textId="77777777" w:rsidR="00876B60" w:rsidRDefault="00876B60">
      <w:pPr>
        <w:spacing w:after="60" w:line="259" w:lineRule="auto"/>
      </w:pPr>
    </w:p>
    <w:tbl>
      <w:tblPr>
        <w:tblStyle w:val="TableGrid"/>
        <w:tblW w:w="10224" w:type="dxa"/>
        <w:tblLayout w:type="fixed"/>
        <w:tblLook w:val="04A0" w:firstRow="1" w:lastRow="0" w:firstColumn="1" w:lastColumn="0" w:noHBand="0" w:noVBand="1"/>
      </w:tblPr>
      <w:tblGrid>
        <w:gridCol w:w="3671"/>
        <w:gridCol w:w="6553"/>
      </w:tblGrid>
      <w:tr w:rsidR="00876B60" w14:paraId="34C9055E" w14:textId="77777777">
        <w:tc>
          <w:tcPr>
            <w:tcW w:w="10224" w:type="dxa"/>
            <w:gridSpan w:val="2"/>
          </w:tcPr>
          <w:p w14:paraId="6C4BD8CC" w14:textId="77777777" w:rsidR="00876B60" w:rsidRDefault="00C4687B">
            <w:pPr>
              <w:spacing w:after="40" w:line="259" w:lineRule="auto"/>
            </w:pPr>
            <w:r>
              <w:rPr>
                <w:rFonts w:eastAsia="Cambria" w:cs="Cambria"/>
                <w:b/>
                <w:color w:val="548235"/>
                <w:sz w:val="23"/>
              </w:rPr>
              <w:t xml:space="preserve">2.  whether attitudes towards time are changing</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YES: flexible hours and remote work</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Some offices now let staff </w:t>
            </w:r>
            <w:r w:rsidRPr="00DC65FE">
              <w:rPr>
                <w:rFonts w:eastAsia="Cambria" w:cs="Cambria"/>
                <w:i/>
                <w:color w:val="EE0000"/>
                <w:sz w:val="20"/>
              </w:rPr>
              <w:t xml:space="preserve">start later and finish later</w:t>
            </w:r>
            <w:r>
              <w:rPr>
                <w:rFonts w:eastAsia="Cambria" w:cs="Cambria"/>
                <w:i/>
                <w:color w:val="000000"/>
                <w:sz w:val="20"/>
              </w:rPr>
              <w:t xml:space="preserve"> — the fixed 9 to 5 is fading.</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YES: more people choose slow travel and digital detoxes</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Weekend hikes and phone-free retreats </w:t>
            </w:r>
            <w:r w:rsidRPr="00DC65FE">
              <w:rPr>
                <w:rFonts w:eastAsia="Cambria" w:cs="Cambria"/>
                <w:i/>
                <w:color w:val="EE0000"/>
                <w:sz w:val="20"/>
              </w:rPr>
              <w:t xml:space="preserve">are sold as a break from the clock</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NO: the 8 a.m. school bell has not moved</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Students still arrive in the dark, </w:t>
            </w:r>
            <w:r w:rsidRPr="00DC65FE">
              <w:rPr>
                <w:rFonts w:eastAsia="Cambria" w:cs="Cambria"/>
                <w:i/>
                <w:color w:val="EE0000"/>
                <w:sz w:val="20"/>
              </w:rPr>
              <w:t xml:space="preserve">and punctuality still counts in the handbook</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NO: delivery apps have made us less patient</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We now expect food in fifteen minutes, </w:t>
            </w:r>
            <w:r w:rsidRPr="00DC65FE">
              <w:rPr>
                <w:rFonts w:eastAsia="Cambria" w:cs="Cambria"/>
                <w:i/>
                <w:color w:val="EE0000"/>
                <w:sz w:val="20"/>
              </w:rPr>
              <w:t xml:space="preserve">so the culture is speeding up, not slowing down</w:t>
            </w:r>
            <w:r>
              <w:rPr>
                <w:rFonts w:eastAsia="Cambria" w:cs="Cambria"/>
                <w:i/>
                <w:color w:val="000000"/>
                <w:sz w:val="20"/>
              </w:rPr>
              <w:t xml:space="preserve">.</w:t>
            </w:r>
          </w:p>
        </w:tc>
      </w:tr>
    </w:tbl>
    <w:p w14:paraId="30014FB8" w14:textId="77777777" w:rsidR="00876B60" w:rsidRDefault="00876B60">
      <w:pPr>
        <w:spacing w:after="60" w:line="259" w:lineRule="auto"/>
      </w:pPr>
    </w:p>
    <w:tbl>
      <w:tblPr>
        <w:tblStyle w:val="TableGrid"/>
        <w:tblW w:w="10224" w:type="dxa"/>
        <w:tblLayout w:type="fixed"/>
        <w:tblLook w:val="04A0" w:firstRow="1" w:lastRow="0" w:firstColumn="1" w:lastColumn="0" w:noHBand="0" w:noVBand="1"/>
      </w:tblPr>
      <w:tblGrid>
        <w:gridCol w:w="3671"/>
        <w:gridCol w:w="6553"/>
      </w:tblGrid>
      <w:tr w:rsidR="00876B60" w14:paraId="12B6C88F" w14:textId="77777777">
        <w:tc>
          <w:tcPr>
            <w:tcW w:w="10224" w:type="dxa"/>
            <w:gridSpan w:val="2"/>
          </w:tcPr>
          <w:p w14:paraId="3D5C22FB" w14:textId="77777777" w:rsidR="00876B60" w:rsidRDefault="00C4687B">
            <w:pPr>
              <w:spacing w:after="40" w:line="259" w:lineRule="auto"/>
            </w:pPr>
            <w:r>
              <w:rPr>
                <w:rFonts w:eastAsia="Cambria" w:cs="Cambria"/>
                <w:b/>
                <w:color w:val="14233C"/>
                <w:sz w:val="23"/>
              </w:rPr>
              <w:t xml:space="preserve">3.  how to live a more slow-paced life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leave blanks in the timetable</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Keep one evening a week unscheduled, </w:t>
            </w:r>
            <w:r w:rsidRPr="00DC65FE">
              <w:rPr>
                <w:rFonts w:eastAsia="Cambria" w:cs="Cambria"/>
                <w:i/>
                <w:color w:val="EE0000"/>
                <w:sz w:val="20"/>
              </w:rPr>
              <w:t xml:space="preserve">so there is space for nothing in particular</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protect one long, offline meal with family</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Phones in a bowl by the door, </w:t>
            </w:r>
            <w:r w:rsidRPr="00DC65FE">
              <w:rPr>
                <w:rFonts w:eastAsia="Cambria" w:cs="Cambria"/>
                <w:i/>
                <w:color w:val="EE0000"/>
                <w:sz w:val="20"/>
              </w:rPr>
              <w:t xml:space="preserve">and an hour at the table</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change what we measure</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Judge a week by </w:t>
            </w:r>
            <w:r w:rsidRPr="00DC65FE">
              <w:rPr>
                <w:rFonts w:eastAsia="Cambria" w:cs="Cambria"/>
                <w:i/>
                <w:color w:val="EE0000"/>
                <w:sz w:val="20"/>
              </w:rPr>
              <w:t xml:space="preserve">whether you slept and who you saw</w:t>
            </w:r>
            <w:r>
              <w:rPr>
                <w:rFonts w:eastAsia="Cambria" w:cs="Cambria"/>
                <w:i/>
                <w:color w:val="000000"/>
                <w:sz w:val="20"/>
              </w:rPr>
              <w:t xml:space="preserve">, not only by what you finished.</w:t>
            </w:r>
          </w:p>
        </w:tc>
      </w:tr>
    </w:tbl>
    <w:p w14:paraId="1745E116" w14:textId="77777777" w:rsidR="00876B60" w:rsidRDefault="00876B60">
      <w:pPr>
        <w:spacing w:after="60" w:line="259" w:lineRule="auto"/>
      </w:pPr>
      <w:r>
        <w:rPr>
          <w:rFonts w:eastAsia="Cambria" w:cs="Cambria"/>
          <w:i/>
          <w:color w:val="5A6470"/>
          <w:sz w:val="21"/>
        </w:rPr>
        <w:t xml:space="preserve">Note: the fourth bullet (anything else you think is important) has no slide — it is the group’s open floor. If they stall, prompt with whether a slower culture is a lazier one, what Hong Kong learns from other cities, or who pays when public services run late.</w:t>
      </w:r>
    </w:p>
    <w:p w14:paraId="6ED8CFF2" w14:textId="77777777" w:rsidR="00876B60" w:rsidRDefault="00C4687B">
      <w:pPr>
        <w:spacing w:after="0" w:line="259" w:lineRule="auto"/>
      </w:pPr>
      <w:r>
        <w:br w:type="page"/>
      </w:r>
    </w:p>
    <w:p w14:paraId="0EAE77A5" w14:textId="77777777" w:rsidR="00876B60" w:rsidRDefault="00C4687B">
      <w:pPr>
        <w:keepNext/>
        <w:spacing w:after="100" w:line="259" w:lineRule="auto"/>
      </w:pPr>
      <w:r>
        <w:rPr>
          <w:rFonts w:eastAsia="Cambria" w:cs="Cambria"/>
          <w:b/>
          <w:color w:val="548235"/>
          <w:sz w:val="26"/>
          <w:u w:val="single"/>
        </w:rPr>
        <w:lastRenderedPageBreak/>
        <w:t>Part B – Individual Response: Questions 7 and 8  (1 minute each)</w:t>
      </w:r>
    </w:p>
    <w:p w14:paraId="5630AAAA" w14:textId="77777777" w:rsidR="00876B60" w:rsidRDefault="00C4687B">
      <w:pPr>
        <w:keepNext/>
        <w:spacing w:before="80" w:after="60" w:line="259" w:lineRule="auto"/>
      </w:pPr>
      <w:r>
        <w:rPr>
          <w:rFonts w:eastAsia="Cambria" w:cs="Cambria"/>
          <w:b/>
          <w:color w:val="14233C"/>
          <w:sz w:val="23"/>
        </w:rPr>
        <w:t xml:space="preserve">Q7.  Is work-life balance important?</w:t>
      </w:r>
    </w:p>
    <w:tbl>
      <w:tblPr>
        <w:tblStyle w:val="TableGrid"/>
        <w:tblW w:w="10224" w:type="dxa"/>
        <w:tblLayout w:type="fixed"/>
        <w:tblLook w:val="04A0" w:firstRow="1" w:lastRow="0" w:firstColumn="1" w:lastColumn="0" w:noHBand="0" w:noVBand="1"/>
      </w:tblPr>
      <w:tblGrid>
        <w:gridCol w:w="3528"/>
        <w:gridCol w:w="6696"/>
      </w:tblGrid>
      <w:tr w:rsidR="00876B60" w14:paraId="3FD683C6" w14:textId="77777777">
        <w:tc>
          <w:tcPr>
            <w:tcW w:w="3528" w:type="dxa"/>
            <w:shd w:val="clear" w:color="auto" w:fill="EAF1E5"/>
          </w:tcPr>
          <w:p w14:paraId="24101EAA" w14:textId="77777777" w:rsidR="00876B60" w:rsidRDefault="00C4687B">
            <w:pPr>
              <w:spacing w:after="40" w:line="259" w:lineRule="auto"/>
            </w:pPr>
            <w:r>
              <w:rPr>
                <w:rFonts w:eastAsia="Cambria" w:cs="Cambria"/>
                <w:b/>
                <w:color w:val="14233C"/>
                <w:sz w:val="21"/>
              </w:rPr>
              <w:t xml:space="preserve">4 noun-phrase ideas  (2 YES · 2 NO)</w:t>
            </w:r>
          </w:p>
        </w:tc>
        <w:tc>
          <w:tcPr>
            <w:tcW w:w="6696" w:type="dxa"/>
            <w:shd w:val="clear" w:color="auto" w:fill="EAF1E5"/>
          </w:tcPr>
          <w:p w14:paraId="1975309C" w14:textId="77777777" w:rsidR="00876B60" w:rsidRDefault="00C4687B">
            <w:pPr>
              <w:spacing w:after="40" w:line="259" w:lineRule="auto"/>
            </w:pPr>
            <w:r>
              <w:rPr>
                <w:rFonts w:eastAsia="Cambria" w:cs="Cambria"/>
                <w:b/>
                <w:color w:val="14233C"/>
                <w:sz w:val="21"/>
              </w:rPr>
              <w:t>Model example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YES: </w:t>
            </w:r>
            <w:r w:rsidRPr="000469F2">
              <w:rPr>
                <w:rFonts w:eastAsia="Cambria" w:cs="Cambria"/>
                <w:b/>
                <w:color w:val="EE0000"/>
                <w:sz w:val="20"/>
              </w:rPr>
              <w:t xml:space="preserve">the health cost of burning out</w:t>
            </w:r>
          </w:p>
        </w:tc>
        <w:tc>
          <w:tcPr>
            <w:tcW w:w="6696" w:type="dxa"/>
          </w:tcPr>
          <w:p w14:paraId="03CC4B43" w14:textId="77777777" w:rsidR="00876B60" w:rsidRDefault="00C4687B">
            <w:pPr>
              <w:spacing w:after="40" w:line="259" w:lineRule="auto"/>
            </w:pPr>
            <w:r>
              <w:rPr>
                <w:rFonts w:eastAsia="Cambria" w:cs="Cambria"/>
                <w:i/>
                <w:color w:val="000000"/>
                <w:sz w:val="20"/>
              </w:rPr>
              <w:t xml:space="preserve">Sleepless weeks </w:t>
            </w:r>
            <w:r w:rsidRPr="00DC65FE">
              <w:rPr>
                <w:rFonts w:eastAsia="Cambria" w:cs="Cambria"/>
                <w:i/>
                <w:color w:val="EE0000"/>
                <w:sz w:val="20"/>
              </w:rPr>
              <w:t xml:space="preserve">end in sickness and mistakes</w:t>
            </w:r>
            <w:r>
              <w:rPr>
                <w:rFonts w:eastAsia="Cambria" w:cs="Cambria"/>
                <w:i/>
                <w:color w:val="000000"/>
                <w:sz w:val="20"/>
              </w:rPr>
              <w:t xml:space="preserve">, not in better results.</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YES: </w:t>
            </w:r>
            <w:r w:rsidRPr="000469F2">
              <w:rPr>
                <w:rFonts w:eastAsia="Cambria" w:cs="Cambria"/>
                <w:b/>
                <w:color w:val="EE0000"/>
                <w:sz w:val="20"/>
              </w:rPr>
              <w:t xml:space="preserve">rest protects the quality of the work</w:t>
            </w:r>
          </w:p>
        </w:tc>
        <w:tc>
          <w:tcPr>
            <w:tcW w:w="6696" w:type="dxa"/>
          </w:tcPr>
          <w:p w14:paraId="03CC4B43" w14:textId="77777777" w:rsidR="00876B60" w:rsidRDefault="00C4687B">
            <w:pPr>
              <w:spacing w:after="40" w:line="259" w:lineRule="auto"/>
            </w:pPr>
            <w:r>
              <w:rPr>
                <w:rFonts w:eastAsia="Cambria" w:cs="Cambria"/>
                <w:i/>
                <w:color w:val="000000"/>
                <w:sz w:val="20"/>
              </w:rPr>
              <w:t xml:space="preserve">A rested student </w:t>
            </w:r>
            <w:r w:rsidRPr="00DC65FE">
              <w:rPr>
                <w:rFonts w:eastAsia="Cambria" w:cs="Cambria"/>
                <w:i/>
                <w:color w:val="EE0000"/>
                <w:sz w:val="20"/>
              </w:rPr>
              <w:t xml:space="preserve">does in an hour what a tired one cannot do in three</w:t>
            </w:r>
            <w:r>
              <w:rPr>
                <w:rFonts w:eastAsia="Cambria" w:cs="Cambria"/>
                <w:i/>
                <w:color w:val="000000"/>
                <w:sz w:val="20"/>
              </w:rPr>
              <w:t xml:space="preserv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NO: </w:t>
            </w:r>
            <w:r w:rsidRPr="000469F2">
              <w:rPr>
                <w:rFonts w:eastAsia="Cambria" w:cs="Cambria"/>
                <w:b/>
                <w:color w:val="EE0000"/>
                <w:sz w:val="20"/>
              </w:rPr>
              <w:t xml:space="preserve">some seasons demand total commitment</w:t>
            </w:r>
          </w:p>
        </w:tc>
        <w:tc>
          <w:tcPr>
            <w:tcW w:w="6696" w:type="dxa"/>
          </w:tcPr>
          <w:p w14:paraId="03CC4B43" w14:textId="77777777" w:rsidR="00876B60" w:rsidRDefault="00C4687B">
            <w:pPr>
              <w:spacing w:after="40" w:line="259" w:lineRule="auto"/>
            </w:pPr>
            <w:r>
              <w:rPr>
                <w:rFonts w:eastAsia="Cambria" w:cs="Cambria"/>
                <w:i/>
                <w:color w:val="000000"/>
                <w:sz w:val="20"/>
              </w:rPr>
              <w:t xml:space="preserve">In the months before the DSE, </w:t>
            </w:r>
            <w:r w:rsidRPr="00DC65FE">
              <w:rPr>
                <w:rFonts w:eastAsia="Cambria" w:cs="Cambria"/>
                <w:i/>
                <w:color w:val="EE0000"/>
                <w:sz w:val="20"/>
              </w:rPr>
              <w:t xml:space="preserve">balanced means no one sleeps — and no one regrets it</w:t>
            </w:r>
            <w:r>
              <w:rPr>
                <w:rFonts w:eastAsia="Cambria" w:cs="Cambria"/>
                <w:i/>
                <w:color w:val="000000"/>
                <w:sz w:val="20"/>
              </w:rPr>
              <w:t xml:space="preserv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NO: </w:t>
            </w:r>
            <w:r w:rsidRPr="000469F2">
              <w:rPr>
                <w:rFonts w:eastAsia="Cambria" w:cs="Cambria"/>
                <w:b/>
                <w:color w:val="EE0000"/>
                <w:sz w:val="20"/>
              </w:rPr>
              <w:t xml:space="preserve">balance is a privilege some cannot choose</w:t>
            </w:r>
          </w:p>
        </w:tc>
        <w:tc>
          <w:tcPr>
            <w:tcW w:w="6696" w:type="dxa"/>
          </w:tcPr>
          <w:p w14:paraId="03CC4B43" w14:textId="77777777" w:rsidR="00876B60" w:rsidRDefault="00C4687B">
            <w:pPr>
              <w:spacing w:after="40" w:line="259" w:lineRule="auto"/>
            </w:pPr>
            <w:r>
              <w:rPr>
                <w:rFonts w:eastAsia="Cambria" w:cs="Cambria"/>
                <w:i/>
                <w:color w:val="000000"/>
                <w:sz w:val="20"/>
              </w:rPr>
              <w:t xml:space="preserve">Shift workers and small-business owners </w:t>
            </w:r>
            <w:r w:rsidRPr="00DC65FE">
              <w:rPr>
                <w:rFonts w:eastAsia="Cambria" w:cs="Cambria"/>
                <w:i/>
                <w:color w:val="EE0000"/>
                <w:sz w:val="20"/>
              </w:rPr>
              <w:t xml:space="preserve">cannot simply decide to leave at six</w:t>
            </w:r>
            <w:r>
              <w:rPr>
                <w:rFonts w:eastAsia="Cambria" w:cs="Cambria"/>
                <w:i/>
                <w:color w:val="000000"/>
                <w:sz w:val="20"/>
              </w:rPr>
              <w:t xml:space="preserve">.</w:t>
            </w:r>
          </w:p>
        </w:tc>
      </w:tr>
    </w:tbl>
    <w:p w14:paraId="079ED365" w14:textId="77777777" w:rsidR="00876B60" w:rsidRDefault="00876B60">
      <w:pPr>
        <w:spacing w:after="80" w:line="259" w:lineRule="auto"/>
      </w:pPr>
    </w:p>
    <w:p w14:paraId="73208841" w14:textId="77777777" w:rsidR="00876B60" w:rsidRDefault="00C4687B">
      <w:pPr>
        <w:keepNext/>
        <w:spacing w:before="40" w:after="60" w:line="259" w:lineRule="auto"/>
      </w:pPr>
      <w:r>
        <w:rPr>
          <w:rFonts w:eastAsia="Cambria" w:cs="Cambria"/>
          <w:b/>
          <w:color w:val="14233C"/>
          <w:sz w:val="23"/>
        </w:rPr>
        <w:t>▸  Upgrade opportunity for Q7</w:t>
      </w:r>
    </w:p>
    <w:tbl>
      <w:tblPr>
        <w:tblStyle w:val="TableGrid"/>
        <w:tblW w:w="10224" w:type="dxa"/>
        <w:tblLayout w:type="fixed"/>
        <w:tblLook w:val="04A0" w:firstRow="1" w:lastRow="0" w:firstColumn="1" w:lastColumn="0" w:noHBand="0" w:noVBand="1"/>
      </w:tblPr>
      <w:tblGrid>
        <w:gridCol w:w="2664"/>
        <w:gridCol w:w="4680"/>
        <w:gridCol w:w="2880"/>
      </w:tblGrid>
      <w:tr w:rsidR="00876B60" w14:paraId="48134E6A" w14:textId="77777777">
        <w:tc>
          <w:tcPr>
            <w:tcW w:w="2664" w:type="dxa"/>
            <w:shd w:val="clear" w:color="auto" w:fill="EAF1E5"/>
          </w:tcPr>
          <w:p w14:paraId="42181927" w14:textId="77777777" w:rsidR="00876B60" w:rsidRDefault="00C4687B">
            <w:pPr>
              <w:spacing w:after="40" w:line="259" w:lineRule="auto"/>
            </w:pPr>
            <w:r>
              <w:rPr>
                <w:rFonts w:eastAsia="Cambria" w:cs="Cambria"/>
                <w:b/>
                <w:color w:val="14233C"/>
                <w:sz w:val="21"/>
              </w:rPr>
              <w:t>“What I usually say”</w:t>
            </w:r>
          </w:p>
        </w:tc>
        <w:tc>
          <w:tcPr>
            <w:tcW w:w="4680" w:type="dxa"/>
            <w:shd w:val="clear" w:color="auto" w:fill="EAF1E5"/>
          </w:tcPr>
          <w:p w14:paraId="3189CA74" w14:textId="77777777" w:rsidR="00876B60" w:rsidRDefault="00C4687B">
            <w:pPr>
              <w:spacing w:after="40" w:line="259" w:lineRule="auto"/>
            </w:pPr>
            <w:r>
              <w:rPr>
                <w:rFonts w:eastAsia="Cambria" w:cs="Cambria"/>
                <w:b/>
                <w:color w:val="14233C"/>
                <w:sz w:val="21"/>
              </w:rPr>
              <w:t>Upgrade</w:t>
            </w:r>
          </w:p>
        </w:tc>
        <w:tc>
          <w:tcPr>
            <w:tcW w:w="2880" w:type="dxa"/>
            <w:shd w:val="clear" w:color="auto" w:fill="EAF1E5"/>
          </w:tcPr>
          <w:p w14:paraId="0E28A374" w14:textId="77777777" w:rsidR="00876B60" w:rsidRDefault="00C4687B">
            <w:pPr>
              <w:spacing w:after="40" w:line="259" w:lineRule="auto"/>
            </w:pPr>
            <w:r>
              <w:rPr>
                <w:rFonts w:eastAsia="Cambria" w:cs="Cambria"/>
                <w:b/>
                <w:color w:val="14233C"/>
                <w:sz w:val="21"/>
              </w:rPr>
              <w:t>Why it scores</w:t>
            </w:r>
          </w:p>
        </w:tc>
      </w:tr>
      <w:tr w:rsidR="00876B60" w14:paraId="0DBD9E8D" w14:textId="77777777">
        <w:tc>
          <w:tcPr>
            <w:tcW w:w="2664" w:type="dxa"/>
          </w:tcPr>
          <w:p w14:paraId="27B417F8" w14:textId="77777777" w:rsidR="00876B60" w:rsidRDefault="00C4687B">
            <w:pPr>
              <w:spacing w:after="40" w:line="259" w:lineRule="auto"/>
            </w:pPr>
            <w:r>
              <w:rPr>
                <w:rFonts w:eastAsia="Cambria" w:cs="Cambria"/>
                <w:i/>
                <w:color w:val="000000"/>
                <w:sz w:val="20"/>
              </w:rPr>
              <w:t xml:space="preserve">“Stress is bad for you.”</w:t>
            </w:r>
          </w:p>
        </w:tc>
        <w:tc>
          <w:tcPr>
            <w:tcW w:w="4680" w:type="dxa"/>
          </w:tcPr>
          <w:p w14:paraId="4308484E" w14:textId="77777777" w:rsidR="00876B60" w:rsidRDefault="00C4687B">
            <w:pPr>
              <w:spacing w:after="40" w:line="259" w:lineRule="auto"/>
            </w:pPr>
            <w:r>
              <w:rPr>
                <w:rFonts w:eastAsia="Cambria" w:cs="Cambria"/>
                <w:b/>
                <w:color w:val="000000"/>
                <w:sz w:val="20"/>
              </w:rPr>
              <w:t xml:space="preserve">Long-term pressure takes a toll on your health.</w:t>
            </w:r>
          </w:p>
        </w:tc>
        <w:tc>
          <w:tcPr>
            <w:tcW w:w="2880" w:type="dxa"/>
          </w:tcPr>
          <w:p w14:paraId="2FCAAF8E" w14:textId="77777777" w:rsidR="00876B60" w:rsidRDefault="00C4687B">
            <w:pPr>
              <w:spacing w:after="40" w:line="259" w:lineRule="auto"/>
            </w:pPr>
            <w:r>
              <w:rPr>
                <w:rFonts w:eastAsia="Cambria" w:cs="Cambria"/>
                <w:color w:val="000000"/>
                <w:sz w:val="20"/>
              </w:rPr>
              <w:t xml:space="preserve">Names the cost precisely</w:t>
            </w:r>
          </w:p>
        </w:tc>
      </w:tr>
      <w:tr w:rsidR="00876B60" w14:paraId="0DBD9E8D" w14:textId="77777777">
        <w:tc>
          <w:tcPr>
            <w:tcW w:w="2664" w:type="dxa"/>
          </w:tcPr>
          <w:p w14:paraId="27B417F8" w14:textId="77777777" w:rsidR="00876B60" w:rsidRDefault="00C4687B">
            <w:pPr>
              <w:spacing w:after="40" w:line="259" w:lineRule="auto"/>
            </w:pPr>
            <w:r>
              <w:rPr>
                <w:rFonts w:eastAsia="Cambria" w:cs="Cambria"/>
                <w:i/>
                <w:color w:val="000000"/>
                <w:sz w:val="20"/>
              </w:rPr>
              <w:t xml:space="preserve">“Work is not everything.”</w:t>
            </w:r>
          </w:p>
        </w:tc>
        <w:tc>
          <w:tcPr>
            <w:tcW w:w="4680" w:type="dxa"/>
          </w:tcPr>
          <w:p w14:paraId="4308484E" w14:textId="77777777" w:rsidR="00876B60" w:rsidRDefault="00C4687B">
            <w:pPr>
              <w:spacing w:after="40" w:line="259" w:lineRule="auto"/>
            </w:pPr>
            <w:r>
              <w:rPr>
                <w:rFonts w:eastAsia="Cambria" w:cs="Cambria"/>
                <w:b/>
                <w:color w:val="000000"/>
                <w:sz w:val="20"/>
              </w:rPr>
              <w:t xml:space="preserve">There is more to life than the calendar.</w:t>
            </w:r>
          </w:p>
        </w:tc>
        <w:tc>
          <w:tcPr>
            <w:tcW w:w="2880" w:type="dxa"/>
          </w:tcPr>
          <w:p w14:paraId="2FCAAF8E" w14:textId="77777777" w:rsidR="00876B60" w:rsidRDefault="00C4687B">
            <w:pPr>
              <w:spacing w:after="40" w:line="259" w:lineRule="auto"/>
            </w:pPr>
            <w:r>
              <w:rPr>
                <w:rFonts w:eastAsia="Cambria" w:cs="Cambria"/>
                <w:color w:val="000000"/>
                <w:sz w:val="20"/>
              </w:rPr>
              <w:t xml:space="preserve">States the value behind the answer</w:t>
            </w:r>
          </w:p>
        </w:tc>
      </w:tr>
      <w:tr w:rsidR="00876B60" w14:paraId="0DBD9E8D" w14:textId="77777777">
        <w:tc>
          <w:tcPr>
            <w:tcW w:w="2664" w:type="dxa"/>
          </w:tcPr>
          <w:p w14:paraId="27B417F8" w14:textId="77777777" w:rsidR="00876B60" w:rsidRDefault="00C4687B">
            <w:pPr>
              <w:spacing w:after="40" w:line="259" w:lineRule="auto"/>
            </w:pPr>
            <w:r>
              <w:rPr>
                <w:rFonts w:eastAsia="Cambria" w:cs="Cambria"/>
                <w:i/>
                <w:color w:val="000000"/>
                <w:sz w:val="20"/>
              </w:rPr>
              <w:t xml:space="preserve">“I have no time to rest.”</w:t>
            </w:r>
          </w:p>
        </w:tc>
        <w:tc>
          <w:tcPr>
            <w:tcW w:w="4680" w:type="dxa"/>
          </w:tcPr>
          <w:p w14:paraId="4308484E" w14:textId="77777777" w:rsidR="00876B60" w:rsidRDefault="00C4687B">
            <w:pPr>
              <w:spacing w:after="40" w:line="259" w:lineRule="auto"/>
            </w:pPr>
            <w:r>
              <w:rPr>
                <w:rFonts w:eastAsia="Cambria" w:cs="Cambria"/>
                <w:b/>
                <w:color w:val="000000"/>
                <w:sz w:val="20"/>
              </w:rPr>
              <w:t xml:space="preserve">A day off is an investment in the next week’s work.</w:t>
            </w:r>
          </w:p>
        </w:tc>
        <w:tc>
          <w:tcPr>
            <w:tcW w:w="2880" w:type="dxa"/>
          </w:tcPr>
          <w:p w14:paraId="2FCAAF8E" w14:textId="77777777" w:rsidR="00876B60" w:rsidRDefault="00C4687B">
            <w:pPr>
              <w:spacing w:after="40" w:line="259" w:lineRule="auto"/>
            </w:pPr>
            <w:r>
              <w:rPr>
                <w:rFonts w:eastAsia="Cambria" w:cs="Cambria"/>
                <w:color w:val="000000"/>
                <w:sz w:val="20"/>
              </w:rPr>
              <w:t xml:space="preserve">Reframes rest as productive</w:t>
            </w:r>
          </w:p>
        </w:tc>
      </w:tr>
    </w:tbl>
    <w:p w14:paraId="7799EB13" w14:textId="77777777" w:rsidR="00876B60" w:rsidRDefault="00C4687B">
      <w:pPr>
        <w:keepNext/>
        <w:spacing w:before="240" w:after="60" w:line="259" w:lineRule="auto"/>
      </w:pPr>
      <w:r>
        <w:rPr>
          <w:rFonts w:eastAsia="Cambria" w:cs="Cambria"/>
          <w:b/>
          <w:color w:val="14233C"/>
          <w:sz w:val="23"/>
        </w:rPr>
        <w:t xml:space="preserve">Q8.  Do you agree that time is money?</w:t>
      </w:r>
    </w:p>
    <w:tbl>
      <w:tblPr>
        <w:tblStyle w:val="TableGrid"/>
        <w:tblW w:w="10224" w:type="dxa"/>
        <w:tblLayout w:type="fixed"/>
        <w:tblLook w:val="04A0" w:firstRow="1" w:lastRow="0" w:firstColumn="1" w:lastColumn="0" w:noHBand="0" w:noVBand="1"/>
      </w:tblPr>
      <w:tblGrid>
        <w:gridCol w:w="3528"/>
        <w:gridCol w:w="6696"/>
      </w:tblGrid>
      <w:tr w:rsidR="00876B60" w14:paraId="465E0E2A" w14:textId="77777777">
        <w:tc>
          <w:tcPr>
            <w:tcW w:w="3528" w:type="dxa"/>
            <w:shd w:val="clear" w:color="auto" w:fill="EAF1E5"/>
          </w:tcPr>
          <w:p w14:paraId="66DC3CC0" w14:textId="77777777" w:rsidR="00876B60" w:rsidRDefault="00C4687B">
            <w:pPr>
              <w:spacing w:after="40" w:line="259" w:lineRule="auto"/>
            </w:pPr>
            <w:r>
              <w:rPr>
                <w:rFonts w:eastAsia="Cambria" w:cs="Cambria"/>
                <w:b/>
                <w:color w:val="14233C"/>
                <w:sz w:val="21"/>
              </w:rPr>
              <w:t xml:space="preserve">2 noun-phrase ideas  (AGREE · DISAGREE)</w:t>
            </w:r>
          </w:p>
        </w:tc>
        <w:tc>
          <w:tcPr>
            <w:tcW w:w="6696" w:type="dxa"/>
            <w:shd w:val="clear" w:color="auto" w:fill="EAF1E5"/>
          </w:tcPr>
          <w:p w14:paraId="2A136D8A" w14:textId="77777777" w:rsidR="00876B60" w:rsidRDefault="00C4687B">
            <w:pPr>
              <w:spacing w:after="40" w:line="259" w:lineRule="auto"/>
            </w:pPr>
            <w:r>
              <w:rPr>
                <w:rFonts w:eastAsia="Cambria" w:cs="Cambria"/>
                <w:b/>
                <w:color w:val="14233C"/>
                <w:sz w:val="21"/>
              </w:rPr>
              <w:t>Model example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AGREE: </w:t>
            </w:r>
            <w:r w:rsidRPr="000469F2">
              <w:rPr>
                <w:rFonts w:eastAsia="Cambria" w:cs="Cambria"/>
                <w:b/>
                <w:color w:val="EE0000"/>
                <w:sz w:val="20"/>
              </w:rPr>
              <w:t xml:space="preserve">billing by the hour makes it literal</w:t>
            </w:r>
          </w:p>
        </w:tc>
        <w:tc>
          <w:tcPr>
            <w:tcW w:w="6696" w:type="dxa"/>
          </w:tcPr>
          <w:p w14:paraId="03CC4B43" w14:textId="77777777" w:rsidR="00876B60" w:rsidRDefault="00C4687B">
            <w:pPr>
              <w:spacing w:after="40" w:line="259" w:lineRule="auto"/>
            </w:pPr>
            <w:r>
              <w:rPr>
                <w:rFonts w:eastAsia="Cambria" w:cs="Cambria"/>
                <w:i/>
                <w:color w:val="000000"/>
                <w:sz w:val="20"/>
              </w:rPr>
              <w:t xml:space="preserve">A lawyer, a tutor and a courier </w:t>
            </w:r>
            <w:r w:rsidRPr="00DC65FE">
              <w:rPr>
                <w:rFonts w:eastAsia="Cambria" w:cs="Cambria"/>
                <w:i/>
                <w:color w:val="EE0000"/>
                <w:sz w:val="20"/>
              </w:rPr>
              <w:t xml:space="preserve">are all paid by the minute</w:t>
            </w:r>
            <w:r>
              <w:rPr>
                <w:rFonts w:eastAsia="Cambria" w:cs="Cambria"/>
                <w:i/>
                <w:color w:val="000000"/>
                <w:sz w:val="20"/>
              </w:rPr>
              <w:t xml:space="preserv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DISAGREE: </w:t>
            </w:r>
            <w:r w:rsidRPr="000469F2">
              <w:rPr>
                <w:rFonts w:eastAsia="Cambria" w:cs="Cambria"/>
                <w:b/>
                <w:color w:val="EE0000"/>
                <w:sz w:val="20"/>
              </w:rPr>
              <w:t xml:space="preserve">time spent with people cannot be priced</w:t>
            </w:r>
          </w:p>
        </w:tc>
        <w:tc>
          <w:tcPr>
            <w:tcW w:w="6696" w:type="dxa"/>
          </w:tcPr>
          <w:p w14:paraId="03CC4B43" w14:textId="77777777" w:rsidR="00876B60" w:rsidRDefault="00C4687B">
            <w:pPr>
              <w:spacing w:after="40" w:line="259" w:lineRule="auto"/>
            </w:pPr>
            <w:r>
              <w:rPr>
                <w:rFonts w:eastAsia="Cambria" w:cs="Cambria"/>
                <w:i/>
                <w:color w:val="000000"/>
                <w:sz w:val="20"/>
              </w:rPr>
              <w:t xml:space="preserve">A slow dinner with your grandmother </w:t>
            </w:r>
            <w:r w:rsidRPr="00DC65FE">
              <w:rPr>
                <w:rFonts w:eastAsia="Cambria" w:cs="Cambria"/>
                <w:i/>
                <w:color w:val="EE0000"/>
                <w:sz w:val="20"/>
              </w:rPr>
              <w:t xml:space="preserve">is not worth less than an hour of overtime</w:t>
            </w:r>
            <w:r>
              <w:rPr>
                <w:rFonts w:eastAsia="Cambria" w:cs="Cambria"/>
                <w:i/>
                <w:color w:val="000000"/>
                <w:sz w:val="20"/>
              </w:rPr>
              <w:t xml:space="preserve">.</w:t>
            </w:r>
          </w:p>
        </w:tc>
      </w:tr>
    </w:tbl>
    <w:p w14:paraId="31228773" w14:textId="77777777" w:rsidR="00876B60" w:rsidRDefault="00876B60">
      <w:pPr>
        <w:spacing w:after="80" w:line="259" w:lineRule="auto"/>
      </w:pPr>
    </w:p>
    <w:p w14:paraId="14B31E85" w14:textId="77777777" w:rsidR="00876B60" w:rsidRDefault="00C4687B">
      <w:pPr>
        <w:keepNext/>
        <w:spacing w:before="40" w:after="60" w:line="259" w:lineRule="auto"/>
      </w:pPr>
      <w:r>
        <w:rPr>
          <w:rFonts w:eastAsia="Cambria" w:cs="Cambria"/>
          <w:b/>
          <w:color w:val="14233C"/>
          <w:sz w:val="23"/>
        </w:rPr>
        <w:t>▸  Upgrade opportunity for Q8</w:t>
      </w:r>
    </w:p>
    <w:tbl>
      <w:tblPr>
        <w:tblStyle w:val="TableGrid"/>
        <w:tblW w:w="10224" w:type="dxa"/>
        <w:tblLayout w:type="fixed"/>
        <w:tblLook w:val="04A0" w:firstRow="1" w:lastRow="0" w:firstColumn="1" w:lastColumn="0" w:noHBand="0" w:noVBand="1"/>
      </w:tblPr>
      <w:tblGrid>
        <w:gridCol w:w="2664"/>
        <w:gridCol w:w="4680"/>
        <w:gridCol w:w="2880"/>
      </w:tblGrid>
      <w:tr w:rsidR="00876B60" w14:paraId="11D9F35C" w14:textId="77777777">
        <w:tc>
          <w:tcPr>
            <w:tcW w:w="2664" w:type="dxa"/>
            <w:shd w:val="clear" w:color="auto" w:fill="EAF1E5"/>
          </w:tcPr>
          <w:p w14:paraId="36A6A2B1" w14:textId="77777777" w:rsidR="00876B60" w:rsidRDefault="00C4687B">
            <w:pPr>
              <w:spacing w:after="40" w:line="259" w:lineRule="auto"/>
            </w:pPr>
            <w:r>
              <w:rPr>
                <w:rFonts w:eastAsia="Cambria" w:cs="Cambria"/>
                <w:b/>
                <w:color w:val="14233C"/>
                <w:sz w:val="21"/>
              </w:rPr>
              <w:t>“What I usually say”</w:t>
            </w:r>
          </w:p>
        </w:tc>
        <w:tc>
          <w:tcPr>
            <w:tcW w:w="4680" w:type="dxa"/>
            <w:shd w:val="clear" w:color="auto" w:fill="EAF1E5"/>
          </w:tcPr>
          <w:p w14:paraId="31BC39FE" w14:textId="77777777" w:rsidR="00876B60" w:rsidRDefault="00C4687B">
            <w:pPr>
              <w:spacing w:after="40" w:line="259" w:lineRule="auto"/>
            </w:pPr>
            <w:r>
              <w:rPr>
                <w:rFonts w:eastAsia="Cambria" w:cs="Cambria"/>
                <w:b/>
                <w:color w:val="14233C"/>
                <w:sz w:val="21"/>
              </w:rPr>
              <w:t>Upgrade</w:t>
            </w:r>
          </w:p>
        </w:tc>
        <w:tc>
          <w:tcPr>
            <w:tcW w:w="2880" w:type="dxa"/>
            <w:shd w:val="clear" w:color="auto" w:fill="EAF1E5"/>
          </w:tcPr>
          <w:p w14:paraId="1D098903" w14:textId="77777777" w:rsidR="00876B60" w:rsidRDefault="00C4687B">
            <w:pPr>
              <w:spacing w:after="40" w:line="259" w:lineRule="auto"/>
            </w:pPr>
            <w:r>
              <w:rPr>
                <w:rFonts w:eastAsia="Cambria" w:cs="Cambria"/>
                <w:b/>
                <w:color w:val="14233C"/>
                <w:sz w:val="21"/>
              </w:rPr>
              <w:t>Why it scores</w:t>
            </w:r>
          </w:p>
        </w:tc>
      </w:tr>
      <w:tr w:rsidR="00876B60" w14:paraId="64FF5552" w14:textId="77777777">
        <w:tc>
          <w:tcPr>
            <w:tcW w:w="2664" w:type="dxa"/>
          </w:tcPr>
          <w:p w14:paraId="7159DDE5" w14:textId="77777777" w:rsidR="00876B60" w:rsidRDefault="00C4687B">
            <w:pPr>
              <w:spacing w:after="40" w:line="259" w:lineRule="auto"/>
            </w:pPr>
            <w:r>
              <w:rPr>
                <w:rFonts w:eastAsia="Cambria" w:cs="Cambria"/>
                <w:i/>
                <w:color w:val="000000"/>
                <w:sz w:val="20"/>
              </w:rPr>
              <w:t xml:space="preserve">“Everyone is in a hurry.”</w:t>
            </w:r>
          </w:p>
        </w:tc>
        <w:tc>
          <w:tcPr>
            <w:tcW w:w="4680" w:type="dxa"/>
          </w:tcPr>
          <w:p w14:paraId="1FA2935A" w14:textId="77777777" w:rsidR="00876B60" w:rsidRDefault="00C4687B">
            <w:pPr>
              <w:spacing w:after="40" w:line="259" w:lineRule="auto"/>
            </w:pPr>
            <w:r>
              <w:rPr>
                <w:rFonts w:eastAsia="Cambria" w:cs="Cambria"/>
                <w:b/>
                <w:color w:val="000000"/>
                <w:sz w:val="20"/>
              </w:rPr>
              <w:t xml:space="preserve">We treat time as a resource that can be wasted or invested.</w:t>
            </w:r>
          </w:p>
        </w:tc>
        <w:tc>
          <w:tcPr>
            <w:tcW w:w="2880" w:type="dxa"/>
          </w:tcPr>
          <w:p w14:paraId="3AFBB298" w14:textId="77777777" w:rsidR="00876B60" w:rsidRDefault="00C4687B">
            <w:pPr>
              <w:spacing w:after="40" w:line="259" w:lineRule="auto"/>
            </w:pPr>
            <w:r>
              <w:rPr>
                <w:rFonts w:eastAsia="Cambria" w:cs="Cambria"/>
                <w:color w:val="000000"/>
                <w:sz w:val="20"/>
              </w:rPr>
              <w:t xml:space="preserve">Formal, precise vocabulary</w:t>
            </w:r>
          </w:p>
        </w:tc>
      </w:tr>
      <w:tr w:rsidR="00876B60" w14:paraId="64FF5552" w14:textId="77777777">
        <w:tc>
          <w:tcPr>
            <w:tcW w:w="2664" w:type="dxa"/>
          </w:tcPr>
          <w:p w14:paraId="7159DDE5" w14:textId="77777777" w:rsidR="00876B60" w:rsidRDefault="00C4687B">
            <w:pPr>
              <w:spacing w:after="40" w:line="259" w:lineRule="auto"/>
            </w:pPr>
            <w:r>
              <w:rPr>
                <w:rFonts w:eastAsia="Cambria" w:cs="Cambria"/>
                <w:i/>
                <w:color w:val="000000"/>
                <w:sz w:val="20"/>
              </w:rPr>
              <w:t xml:space="preserve">“Money is important.”</w:t>
            </w:r>
          </w:p>
        </w:tc>
        <w:tc>
          <w:tcPr>
            <w:tcW w:w="4680" w:type="dxa"/>
          </w:tcPr>
          <w:p w14:paraId="1FA2935A" w14:textId="77777777" w:rsidR="00876B60" w:rsidRDefault="00C4687B">
            <w:pPr>
              <w:spacing w:after="40" w:line="259" w:lineRule="auto"/>
            </w:pPr>
            <w:r>
              <w:rPr>
                <w:rFonts w:eastAsia="Cambria" w:cs="Cambria"/>
                <w:b/>
                <w:color w:val="000000"/>
                <w:sz w:val="20"/>
              </w:rPr>
              <w:t xml:space="preserve">A salary buys comfort; time buys the life you actually want.</w:t>
            </w:r>
          </w:p>
        </w:tc>
        <w:tc>
          <w:tcPr>
            <w:tcW w:w="2880" w:type="dxa"/>
          </w:tcPr>
          <w:p w14:paraId="3AFBB298" w14:textId="77777777" w:rsidR="00876B60" w:rsidRDefault="00C4687B">
            <w:pPr>
              <w:spacing w:after="40" w:line="259" w:lineRule="auto"/>
            </w:pPr>
            <w:r>
              <w:rPr>
                <w:rFonts w:eastAsia="Cambria" w:cs="Cambria"/>
                <w:color w:val="000000"/>
                <w:sz w:val="20"/>
              </w:rPr>
              <w:t xml:space="preserve">Balanced weighing language</w:t>
            </w:r>
          </w:p>
        </w:tc>
      </w:tr>
      <w:tr w:rsidR="00876B60" w14:paraId="64FF5552" w14:textId="77777777">
        <w:tc>
          <w:tcPr>
            <w:tcW w:w="2664" w:type="dxa"/>
          </w:tcPr>
          <w:p w14:paraId="7159DDE5" w14:textId="77777777" w:rsidR="00876B60" w:rsidRDefault="00C4687B">
            <w:pPr>
              <w:spacing w:after="40" w:line="259" w:lineRule="auto"/>
            </w:pPr>
            <w:r>
              <w:rPr>
                <w:rFonts w:eastAsia="Cambria" w:cs="Cambria"/>
                <w:i/>
                <w:color w:val="000000"/>
                <w:sz w:val="20"/>
              </w:rPr>
              <w:t xml:space="preserve">“People should relax more.”</w:t>
            </w:r>
          </w:p>
        </w:tc>
        <w:tc>
          <w:tcPr>
            <w:tcW w:w="4680" w:type="dxa"/>
          </w:tcPr>
          <w:p w14:paraId="1FA2935A" w14:textId="77777777" w:rsidR="00876B60" w:rsidRDefault="00C4687B">
            <w:pPr>
              <w:spacing w:after="40" w:line="259" w:lineRule="auto"/>
            </w:pPr>
            <w:r>
              <w:rPr>
                <w:rFonts w:eastAsia="Cambria" w:cs="Cambria"/>
                <w:b/>
                <w:color w:val="000000"/>
                <w:sz w:val="20"/>
              </w:rPr>
              <w:t xml:space="preserve">Slower cultures are not lazier — they measure success differently.</w:t>
            </w:r>
          </w:p>
        </w:tc>
        <w:tc>
          <w:tcPr>
            <w:tcW w:w="2880" w:type="dxa"/>
          </w:tcPr>
          <w:p w14:paraId="3AFBB298" w14:textId="77777777" w:rsidR="00876B60" w:rsidRDefault="00C4687B">
            <w:pPr>
              <w:spacing w:after="40" w:line="259" w:lineRule="auto"/>
            </w:pPr>
            <w:r>
              <w:rPr>
                <w:rFonts w:eastAsia="Cambria" w:cs="Cambria"/>
                <w:color w:val="000000"/>
                <w:sz w:val="20"/>
              </w:rPr>
              <w:t xml:space="preserve">Challenges the stereotype</w:t>
            </w:r>
          </w:p>
        </w:tc>
      </w:tr>
    </w:tbl>
    <w:p w14:paraId="68429309" w14:textId="77777777" w:rsidR="00C4687B" w:rsidRDefault="00C4687B"/>
    <w:sectPr w:rsidR="00C4687B"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063212">
    <w:abstractNumId w:val="8"/>
  </w:num>
  <w:num w:numId="2" w16cid:durableId="986322912">
    <w:abstractNumId w:val="6"/>
  </w:num>
  <w:num w:numId="3" w16cid:durableId="1862157507">
    <w:abstractNumId w:val="5"/>
  </w:num>
  <w:num w:numId="4" w16cid:durableId="1691367753">
    <w:abstractNumId w:val="4"/>
  </w:num>
  <w:num w:numId="5" w16cid:durableId="731469281">
    <w:abstractNumId w:val="7"/>
  </w:num>
  <w:num w:numId="6" w16cid:durableId="583536706">
    <w:abstractNumId w:val="3"/>
  </w:num>
  <w:num w:numId="7" w16cid:durableId="1034959522">
    <w:abstractNumId w:val="2"/>
  </w:num>
  <w:num w:numId="8" w16cid:durableId="1596598304">
    <w:abstractNumId w:val="1"/>
  </w:num>
  <w:num w:numId="9" w16cid:durableId="2097550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9F2"/>
    <w:rsid w:val="0006063C"/>
    <w:rsid w:val="00093CA2"/>
    <w:rsid w:val="0015074B"/>
    <w:rsid w:val="0029639D"/>
    <w:rsid w:val="00326F90"/>
    <w:rsid w:val="003B40CC"/>
    <w:rsid w:val="005703C9"/>
    <w:rsid w:val="00623160"/>
    <w:rsid w:val="00644B28"/>
    <w:rsid w:val="007C6C0B"/>
    <w:rsid w:val="00875F74"/>
    <w:rsid w:val="00876B60"/>
    <w:rsid w:val="009136AA"/>
    <w:rsid w:val="00AA1D8D"/>
    <w:rsid w:val="00AA6015"/>
    <w:rsid w:val="00B47730"/>
    <w:rsid w:val="00BB164D"/>
    <w:rsid w:val="00C4687B"/>
    <w:rsid w:val="00C67C5A"/>
    <w:rsid w:val="00C7006A"/>
    <w:rsid w:val="00CB0664"/>
    <w:rsid w:val="00D4317D"/>
    <w:rsid w:val="00D866F4"/>
    <w:rsid w:val="00DC65FE"/>
    <w:rsid w:val="00E07C44"/>
    <w:rsid w:val="00EF242F"/>
    <w:rsid w:val="00F05BBD"/>
    <w:rsid w:val="00F26445"/>
    <w:rsid w:val="00FA20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6401F0"/>
  <w14:defaultImageDpi w14:val="300"/>
  <w15:docId w15:val="{F02F35DF-6BB2-7D4E-A011-3A2BEB24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mbria" w:hAnsi="Cambri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Helen Miu</cp:lastModifiedBy>
  <cp:revision>2</cp:revision>
  <dcterms:created xsi:type="dcterms:W3CDTF">2026-10-01T14:21:00Z</dcterms:created>
  <dcterms:modified xsi:type="dcterms:W3CDTF">2026-10-01T14:21:00Z</dcterms:modified>
  <cp:category/>
</cp:coreProperties>
</file>